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746E" w:rsidRDefault="00A5746E"/>
    <w:p w14:paraId="00000002" w14:textId="77777777" w:rsidR="00A5746E" w:rsidRDefault="00000000">
      <w:r>
        <w:t xml:space="preserve">Committee Members - </w:t>
      </w:r>
    </w:p>
    <w:p w14:paraId="00000003" w14:textId="77777777" w:rsidR="00A5746E" w:rsidRDefault="00000000">
      <w:r>
        <w:tab/>
        <w:t>MAISA: Tara Foster, SUNY Maritime (Chair)</w:t>
      </w:r>
    </w:p>
    <w:p w14:paraId="00000004" w14:textId="77777777" w:rsidR="00A5746E" w:rsidRDefault="00000000">
      <w:pPr>
        <w:rPr>
          <w:highlight w:val="yellow"/>
        </w:rPr>
      </w:pPr>
      <w:r>
        <w:tab/>
        <w:t>MCSA:</w:t>
      </w:r>
      <w:r>
        <w:rPr>
          <w:highlight w:val="yellow"/>
        </w:rPr>
        <w:t xml:space="preserve"> _____________</w:t>
      </w:r>
    </w:p>
    <w:p w14:paraId="00000005" w14:textId="77777777" w:rsidR="00A5746E" w:rsidRDefault="00000000">
      <w:r>
        <w:tab/>
        <w:t>NEISA: Bill Healy, Yale and Jeff Bresnahan, Conn College</w:t>
      </w:r>
    </w:p>
    <w:p w14:paraId="00000006" w14:textId="77777777" w:rsidR="00A5746E" w:rsidRDefault="00000000">
      <w:r>
        <w:tab/>
        <w:t xml:space="preserve">PCCSC: Eddie Ansart, USC and Claire Hunt </w:t>
      </w:r>
    </w:p>
    <w:p w14:paraId="00000007" w14:textId="77777777" w:rsidR="00A5746E" w:rsidRDefault="00000000">
      <w:r>
        <w:tab/>
        <w:t>SAISA: Dana Magiola, NC State</w:t>
      </w:r>
    </w:p>
    <w:p w14:paraId="00000008" w14:textId="77777777" w:rsidR="00A5746E" w:rsidRDefault="00000000">
      <w:r>
        <w:tab/>
        <w:t>SEISA:</w:t>
      </w:r>
      <w:r>
        <w:rPr>
          <w:highlight w:val="yellow"/>
        </w:rPr>
        <w:t xml:space="preserve"> _____________</w:t>
      </w:r>
    </w:p>
    <w:p w14:paraId="00000009" w14:textId="77777777" w:rsidR="00A5746E" w:rsidRDefault="00A5746E"/>
    <w:p w14:paraId="0000000A" w14:textId="77777777" w:rsidR="00A5746E" w:rsidRDefault="00A5746E"/>
    <w:p w14:paraId="0000000B" w14:textId="77777777" w:rsidR="00A5746E" w:rsidRDefault="00000000">
      <w:r>
        <w:t>2025-26 All-Academic Team Nominees: 280</w:t>
      </w:r>
    </w:p>
    <w:p w14:paraId="0000000C" w14:textId="77777777" w:rsidR="00A5746E" w:rsidRDefault="00000000">
      <w:r>
        <w:t>Final List Announced: 259</w:t>
      </w:r>
    </w:p>
    <w:p w14:paraId="0000000D" w14:textId="77777777" w:rsidR="00A5746E" w:rsidRDefault="00A5746E"/>
    <w:p w14:paraId="0000000E" w14:textId="77777777" w:rsidR="00A5746E" w:rsidRDefault="00000000">
      <w:pPr>
        <w:rPr>
          <w:u w:val="single"/>
        </w:rPr>
      </w:pPr>
      <w:r>
        <w:rPr>
          <w:u w:val="single"/>
        </w:rPr>
        <w:t>Process Overview for 2025-26 List:</w:t>
      </w:r>
    </w:p>
    <w:p w14:paraId="0000000F" w14:textId="77777777" w:rsidR="00A5746E" w:rsidRDefault="00A5746E">
      <w:pPr>
        <w:rPr>
          <w:u w:val="single"/>
        </w:rPr>
      </w:pPr>
    </w:p>
    <w:p w14:paraId="00000010" w14:textId="77777777" w:rsidR="00A5746E" w:rsidRDefault="00000000">
      <w:r>
        <w:t>The nomination form was sent to Commissioners in mid-March that had submitted Committee Members. Nominees from Conferences without submitted Committee Members were not reviewed unless there was time to do so from the Conferences represented on the Committee. MCSA and SEISA still need to put forward Committee Members. Thank you to NEISA for reviewing the submitted SEISA nominations and MAISA for reviewing the submitted MCSA nominations in the meantime.</w:t>
      </w:r>
    </w:p>
    <w:p w14:paraId="00000011" w14:textId="77777777" w:rsidR="00A5746E" w:rsidRDefault="00A5746E"/>
    <w:p w14:paraId="00000012" w14:textId="77777777" w:rsidR="00A5746E" w:rsidRDefault="00000000">
      <w:r>
        <w:t>Qualifications for nominees were updated per the Winter 2025-26 Meeting as follows:</w:t>
      </w:r>
    </w:p>
    <w:p w14:paraId="00000013" w14:textId="77777777" w:rsidR="00A5746E" w:rsidRDefault="00000000">
      <w:pPr>
        <w:numPr>
          <w:ilvl w:val="0"/>
          <w:numId w:val="1"/>
        </w:numPr>
      </w:pPr>
      <w:r>
        <w:t>Minimum 3.4 Overall Cumulative GPA</w:t>
      </w:r>
    </w:p>
    <w:p w14:paraId="00000014" w14:textId="77777777" w:rsidR="00A5746E" w:rsidRDefault="00000000">
      <w:pPr>
        <w:numPr>
          <w:ilvl w:val="0"/>
          <w:numId w:val="1"/>
        </w:numPr>
      </w:pPr>
      <w:r>
        <w:t>Attendance at 7 or more ICSA-regattas as active or reserve sailor</w:t>
      </w:r>
    </w:p>
    <w:p w14:paraId="00000015" w14:textId="77777777" w:rsidR="00A5746E" w:rsidRDefault="00000000">
      <w:pPr>
        <w:numPr>
          <w:ilvl w:val="0"/>
          <w:numId w:val="1"/>
        </w:numPr>
      </w:pPr>
      <w:r>
        <w:t>Junior or Senior graduating between Spring 2026 and Spring 2027</w:t>
      </w:r>
    </w:p>
    <w:p w14:paraId="00000016" w14:textId="77777777" w:rsidR="00A5746E" w:rsidRDefault="00000000">
      <w:r>
        <w:t>The website was updated accordingly with the history of the award updated to reflect the changes.</w:t>
      </w:r>
    </w:p>
    <w:p w14:paraId="00000017" w14:textId="77777777" w:rsidR="00A5746E" w:rsidRDefault="00A5746E"/>
    <w:p w14:paraId="00000018" w14:textId="77777777" w:rsidR="00A5746E" w:rsidRDefault="00000000">
      <w:r>
        <w:t>Sam Stokes (USCGA) and the Offshore Committee reviewed names submitted for Offshore sailors competing in regattas outside the ICSA. Other conferences with Offshore Sailors needing review should continue to coordinate with Sam Stokes and the Offshore Committee to ensure representation on that committee to review those names.</w:t>
      </w:r>
    </w:p>
    <w:p w14:paraId="00000019" w14:textId="77777777" w:rsidR="00A5746E" w:rsidRDefault="00A5746E"/>
    <w:p w14:paraId="0000001A" w14:textId="77777777" w:rsidR="00A5746E" w:rsidRDefault="00000000">
      <w:proofErr w:type="gramStart"/>
      <w:r>
        <w:t>In order to</w:t>
      </w:r>
      <w:proofErr w:type="gramEnd"/>
      <w:r>
        <w:t xml:space="preserve"> have the All-Academic Team announced by the end of season as was the goal for the new timeline of nominating, the nomination form closed (after an extension requested by NEISA as teams adjusted to the new timeline) on April 3, 2026.</w:t>
      </w:r>
    </w:p>
    <w:p w14:paraId="0000001B" w14:textId="77777777" w:rsidR="00A5746E" w:rsidRDefault="00A5746E"/>
    <w:p w14:paraId="0000001C" w14:textId="77777777" w:rsidR="00A5746E" w:rsidRDefault="00000000">
      <w:pPr>
        <w:rPr>
          <w:u w:val="single"/>
        </w:rPr>
      </w:pPr>
      <w:r>
        <w:rPr>
          <w:u w:val="single"/>
        </w:rPr>
        <w:t>Preparing for the 2026-27 List:</w:t>
      </w:r>
    </w:p>
    <w:p w14:paraId="0000001D" w14:textId="77777777" w:rsidR="00A5746E" w:rsidRDefault="00A5746E"/>
    <w:p w14:paraId="0000001E" w14:textId="77777777" w:rsidR="00A5746E" w:rsidRDefault="00000000">
      <w:r>
        <w:t xml:space="preserve">As a reminder, next year we will not be extending the timeline we proposed in the Winter Meeting and will work to hold to the new timeframe. Nominations will open March 15, </w:t>
      </w:r>
      <w:proofErr w:type="gramStart"/>
      <w:r>
        <w:t>2027</w:t>
      </w:r>
      <w:proofErr w:type="gramEnd"/>
      <w:r>
        <w:t xml:space="preserve"> and will close March 30, 2027. Commissioners are also reminded to submit at least 1 (or 2) name(s) to the committee to best support the review process happening in a timely manner.</w:t>
      </w:r>
    </w:p>
    <w:p w14:paraId="0000001F" w14:textId="77777777" w:rsidR="00A5746E" w:rsidRDefault="00A5746E">
      <w:pPr>
        <w:rPr>
          <w:b/>
          <w:bCs/>
        </w:rPr>
      </w:pPr>
    </w:p>
    <w:p w14:paraId="00000020" w14:textId="77777777" w:rsidR="00A5746E" w:rsidRDefault="00000000">
      <w:r>
        <w:rPr>
          <w:b/>
          <w:bCs/>
        </w:rPr>
        <w:t>Committee Goals</w:t>
      </w:r>
      <w:r>
        <w:t xml:space="preserve">: </w:t>
      </w:r>
    </w:p>
    <w:p w14:paraId="00000021" w14:textId="77777777" w:rsidR="00A5746E" w:rsidRDefault="00000000">
      <w:pPr>
        <w:numPr>
          <w:ilvl w:val="0"/>
          <w:numId w:val="2"/>
        </w:numPr>
      </w:pPr>
      <w:r>
        <w:t>We will work to further include the Offshore Committee for better transparency and communication on getting Offshore Sailors a clear layout of qualifications and inclusion on the list from all conferences that have Offshore competition.</w:t>
      </w:r>
    </w:p>
    <w:p w14:paraId="00000022" w14:textId="77777777" w:rsidR="00A5746E" w:rsidRDefault="00000000">
      <w:pPr>
        <w:numPr>
          <w:ilvl w:val="0"/>
          <w:numId w:val="2"/>
        </w:numPr>
      </w:pPr>
      <w:r>
        <w:t>Set up a November/December meeting for the Committee Members to find any opportunities to better serve the student-athletes with this process.</w:t>
      </w:r>
    </w:p>
    <w:p w14:paraId="00000023" w14:textId="77777777" w:rsidR="00A5746E" w:rsidRDefault="00000000">
      <w:pPr>
        <w:numPr>
          <w:ilvl w:val="0"/>
          <w:numId w:val="2"/>
        </w:numPr>
      </w:pPr>
      <w:r>
        <w:t>Continue to review the qualifications and standards to best represent the high-achieving student-athletes in our sport.</w:t>
      </w:r>
    </w:p>
    <w:p w14:paraId="00000024" w14:textId="77777777" w:rsidR="00A5746E" w:rsidRDefault="00A5746E"/>
    <w:p w14:paraId="00000025" w14:textId="77777777" w:rsidR="00A5746E" w:rsidRDefault="00A5746E"/>
    <w:p w14:paraId="00000026" w14:textId="77777777" w:rsidR="00A5746E" w:rsidRDefault="00000000">
      <w:r>
        <w:t>Thank you,</w:t>
      </w:r>
    </w:p>
    <w:p w14:paraId="00000027" w14:textId="77777777" w:rsidR="00A5746E" w:rsidRDefault="00000000">
      <w:r>
        <w:t>The All-Academic Committee</w:t>
      </w:r>
    </w:p>
    <w:sectPr w:rsidR="00A5746E">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2E1BC" w14:textId="77777777" w:rsidR="00F55218" w:rsidRDefault="00F55218">
      <w:pPr>
        <w:spacing w:line="240" w:lineRule="auto"/>
      </w:pPr>
      <w:r>
        <w:separator/>
      </w:r>
    </w:p>
  </w:endnote>
  <w:endnote w:type="continuationSeparator" w:id="0">
    <w:p w14:paraId="36DFD1A9" w14:textId="77777777" w:rsidR="00F55218" w:rsidRDefault="00F552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82D342-3996-7143-8F6A-E29E031B4AF0}"/>
  </w:font>
  <w:font w:name="Arial">
    <w:panose1 w:val="020B0604020202020204"/>
    <w:charset w:val="00"/>
    <w:family w:val="swiss"/>
    <w:pitch w:val="variable"/>
    <w:sig w:usb0="E0002AFF" w:usb1="C0007843" w:usb2="00000009" w:usb3="00000000" w:csb0="000001FF" w:csb1="00000000"/>
    <w:embedRegular r:id="rId2" w:fontKey="{0CD4AA91-1CF8-EB47-8788-3CBCCE90AD84}"/>
    <w:embedBold r:id="rId3" w:fontKey="{16465433-406E-7B47-A85A-CEFB13925491}"/>
    <w:embedItalic r:id="rId4" w:fontKey="{E49B389F-DAC8-CE45-AA76-3601486D88B0}"/>
  </w:font>
  <w:font w:name="Calibri">
    <w:panose1 w:val="020F0502020204030204"/>
    <w:charset w:val="00"/>
    <w:family w:val="swiss"/>
    <w:pitch w:val="variable"/>
    <w:sig w:usb0="E0002AFF" w:usb1="C000247B" w:usb2="00000009" w:usb3="00000000" w:csb0="000001FF" w:csb1="00000000"/>
    <w:embedRegular r:id="rId5" w:fontKey="{1A5866AE-12FE-0044-B507-9BE4A3DE7944}"/>
  </w:font>
  <w:font w:name="Cambria">
    <w:panose1 w:val="02040503050406030204"/>
    <w:charset w:val="00"/>
    <w:family w:val="roman"/>
    <w:pitch w:val="variable"/>
    <w:sig w:usb0="E00002FF" w:usb1="400004FF" w:usb2="00000000" w:usb3="00000000" w:csb0="0000019F" w:csb1="00000000"/>
    <w:embedRegular r:id="rId6" w:fontKey="{26D8A821-66DC-E047-B12A-833D8769BA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40C6C3A0" w:rsidR="00A5746E" w:rsidRDefault="00000000">
    <w:r>
      <w:fldChar w:fldCharType="begin"/>
    </w:r>
    <w:r>
      <w:instrText>PAGE</w:instrText>
    </w:r>
    <w:r>
      <w:fldChar w:fldCharType="separate"/>
    </w:r>
    <w:r w:rsidR="00E60378">
      <w:rPr>
        <w:noProof/>
      </w:rPr>
      <w:t>1</w:t>
    </w:r>
    <w:r>
      <w:fldChar w:fldCharType="end"/>
    </w:r>
    <w:r>
      <w:t xml:space="preserve">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DC734" w14:textId="77777777" w:rsidR="00F55218" w:rsidRDefault="00F55218">
      <w:pPr>
        <w:spacing w:line="240" w:lineRule="auto"/>
      </w:pPr>
      <w:r>
        <w:separator/>
      </w:r>
    </w:p>
  </w:footnote>
  <w:footnote w:type="continuationSeparator" w:id="0">
    <w:p w14:paraId="25D4682B" w14:textId="77777777" w:rsidR="00F55218" w:rsidRDefault="00F552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A5746E" w:rsidRDefault="00000000">
    <w:pPr>
      <w:rPr>
        <w:b/>
        <w:bCs/>
      </w:rPr>
    </w:pPr>
    <w:r>
      <w:rPr>
        <w:b/>
        <w:bCs/>
      </w:rPr>
      <w:t>2025-26 Annual Meeting</w:t>
    </w:r>
  </w:p>
  <w:p w14:paraId="00000029" w14:textId="77777777" w:rsidR="00A5746E" w:rsidRDefault="00000000">
    <w:r>
      <w:rPr>
        <w:b/>
        <w:bCs/>
      </w:rPr>
      <w:t>All-Academic Committee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30874"/>
    <w:multiLevelType w:val="multilevel"/>
    <w:tmpl w:val="B080B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627BFA"/>
    <w:multiLevelType w:val="multilevel"/>
    <w:tmpl w:val="0E505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6006184">
    <w:abstractNumId w:val="0"/>
  </w:num>
  <w:num w:numId="2" w16cid:durableId="1992172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46E"/>
    <w:rsid w:val="0091732F"/>
    <w:rsid w:val="00A5746E"/>
    <w:rsid w:val="00E60378"/>
    <w:rsid w:val="00F55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AB82CD0-2DB4-5B42-BF2A-E926E4C0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2250</Characters>
  <Application>Microsoft Office Word</Application>
  <DocSecurity>0</DocSecurity>
  <Lines>57</Lines>
  <Paragraphs>26</Paragraphs>
  <ScaleCrop>false</ScaleCrop>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Fanta</cp:lastModifiedBy>
  <cp:revision>2</cp:revision>
  <dcterms:created xsi:type="dcterms:W3CDTF">2026-05-14T01:10:00Z</dcterms:created>
  <dcterms:modified xsi:type="dcterms:W3CDTF">2026-05-14T01:10:00Z</dcterms:modified>
</cp:coreProperties>
</file>